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5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52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</w:rPr>
        <w:t>三亚学院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lang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</w:rPr>
        <w:t>年普通高校专升本退役大学生士兵专项计划考试考场规则</w:t>
      </w:r>
    </w:p>
    <w:p w14:paraId="2DDD92A0">
      <w:pPr>
        <w:spacing w:before="156" w:beforeLines="50" w:line="440" w:lineRule="exact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一、考生应当自觉服从考务工作人员管理，不得以任何理由妨碍考务工作人员履行职责，不得扰乱考场秩序。</w:t>
      </w:r>
    </w:p>
    <w:p w14:paraId="38656EC6">
      <w:pPr>
        <w:spacing w:line="440" w:lineRule="exact"/>
        <w:ind w:firstLine="560" w:firstLineChars="200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二、考生凭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：（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1）</w:t>
      </w:r>
      <w:r>
        <w:rPr>
          <w:rFonts w:hint="eastAsia" w:ascii="Times New Roman" w:hAnsi="Times New Roman" w:eastAsia="仿宋_GB2312" w:cs="仿宋_GB2312"/>
          <w:sz w:val="28"/>
          <w:szCs w:val="28"/>
        </w:rPr>
        <w:t>本人有效居民身份证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；（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2）入伍批准书；（3）退出现役证；（4）海南省退役大学生士兵报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考“专升本”身份认证表；（5）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专科毕业证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</w:t>
      </w:r>
      <w:r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  <w:t>应届毕业生如无毕业证，可暂缓提交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)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，按</w:t>
      </w:r>
      <w:r>
        <w:rPr>
          <w:rFonts w:hint="eastAsia" w:ascii="Times New Roman" w:hAnsi="Times New Roman" w:eastAsia="仿宋_GB2312" w:cs="仿宋_GB2312"/>
          <w:sz w:val="28"/>
          <w:szCs w:val="28"/>
        </w:rPr>
        <w:t>规定时间参加考试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28"/>
          <w:szCs w:val="28"/>
        </w:rPr>
        <w:t>开考前，考生应主动配合考务工作人员做好身份验证核查工作。迟到者取消考试资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28"/>
          <w:szCs w:val="28"/>
        </w:rPr>
        <w:t>格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。</w:t>
      </w:r>
    </w:p>
    <w:p w14:paraId="39605971">
      <w:pPr>
        <w:spacing w:line="440" w:lineRule="exact"/>
        <w:ind w:firstLine="560" w:firstLineChars="200"/>
        <w:rPr>
          <w:rFonts w:hint="default" w:ascii="Times New Roman" w:hAnsi="Times New Roman" w:eastAsia="仿宋_GB2312" w:cs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、除考试要求的物品外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考生不得携带任何其他物品进入考场，否则按违纪处理。</w:t>
      </w:r>
    </w:p>
    <w:p w14:paraId="1C4DB70C">
      <w:pPr>
        <w:spacing w:line="440" w:lineRule="exact"/>
        <w:ind w:firstLine="560" w:firstLineChars="200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、考生不得由他人替考，也不得接受他人或机构以任何方式助考。</w:t>
      </w:r>
    </w:p>
    <w:p w14:paraId="24BF7913">
      <w:pPr>
        <w:spacing w:line="44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、不遵守考场纪律，不服从考务工作人员管理，有违纪、作弊等行为的，将按照《国家教育考试违规处理办法》进行处理并记入国家教育考试考生诚信档案。</w:t>
      </w:r>
    </w:p>
    <w:p w14:paraId="79CF53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B044E"/>
    <w:rsid w:val="3E38697F"/>
    <w:rsid w:val="7C1B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329</Characters>
  <Lines>0</Lines>
  <Paragraphs>0</Paragraphs>
  <TotalTime>1</TotalTime>
  <ScaleCrop>false</ScaleCrop>
  <LinksUpToDate>false</LinksUpToDate>
  <CharactersWithSpaces>329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2026-02-13T03:34:00Z</dcterms:created>
  <dc:creator>万人迷</dc:creator>
  <cp:lastModifiedBy>朱红娟</cp:lastModifiedBy>
  <dcterms:modified xsi:type="dcterms:W3CDTF">2026-03-06T07:28:53Z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E8C1AB62931B43C983C77300E2FDD22C_11</vt:lpwstr>
  </property>
  <property fmtid="{D5CDD505-2E9C-101B-9397-08002B2CF9AE}" pid="4" name="KSOTemplateDocerSaveRecord">
    <vt:lpwstr>eyJoZGlkIjoiZWUwNDFmMzYwZGYxNDNhY2ViODNhOTA1MGEwZjk5ZDYiLCJ1c2VySWQiOiIxNjQ1NTUxNzg4In0=</vt:lpwstr>
  </property>
</Properties>
</file>